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EB" w:rsidRPr="000C0EE7" w:rsidRDefault="00FE5CEB" w:rsidP="00FE5CEB">
      <w:pPr>
        <w:pStyle w:val="ad"/>
        <w:kinsoku w:val="0"/>
        <w:overflowPunct w:val="0"/>
        <w:spacing w:before="0" w:beforeAutospacing="0" w:after="0" w:afterAutospacing="0"/>
        <w:jc w:val="center"/>
        <w:textAlignment w:val="baseline"/>
      </w:pPr>
      <w:r w:rsidRPr="000C0EE7">
        <w:rPr>
          <w:rFonts w:eastAsia="+mn-ea"/>
          <w:b/>
          <w:bCs/>
        </w:rPr>
        <w:t>О реализации муниципальной программы «Основные направления развития дополнительного образования детей в сфере спор</w:t>
      </w:r>
      <w:r w:rsidR="0076310F" w:rsidRPr="000C0EE7">
        <w:rPr>
          <w:rFonts w:eastAsia="+mn-ea"/>
          <w:b/>
          <w:bCs/>
        </w:rPr>
        <w:t>та, культуры и искусства» в 2018</w:t>
      </w:r>
      <w:r w:rsidRPr="000C0EE7">
        <w:rPr>
          <w:rFonts w:eastAsia="+mn-ea"/>
          <w:b/>
          <w:bCs/>
        </w:rPr>
        <w:t xml:space="preserve"> году </w:t>
      </w:r>
      <w:r w:rsidRPr="000C0EE7">
        <w:rPr>
          <w:b/>
        </w:rPr>
        <w:t xml:space="preserve">муниципального автономного учреждения дополнительного образования Нижнетавдинского муниципального района </w:t>
      </w:r>
    </w:p>
    <w:p w:rsidR="00FE5CEB" w:rsidRPr="000C0EE7" w:rsidRDefault="00FE5CEB" w:rsidP="00FE5CEB">
      <w:pPr>
        <w:jc w:val="center"/>
        <w:rPr>
          <w:b/>
        </w:rPr>
      </w:pPr>
      <w:r w:rsidRPr="000C0EE7">
        <w:rPr>
          <w:b/>
        </w:rPr>
        <w:t xml:space="preserve">«Центр дополнительного образования» </w:t>
      </w:r>
    </w:p>
    <w:p w:rsidR="00565E18" w:rsidRPr="000C0EE7" w:rsidRDefault="00565E18">
      <w:pPr>
        <w:jc w:val="both"/>
        <w:rPr>
          <w:b/>
        </w:rPr>
      </w:pPr>
    </w:p>
    <w:p w:rsidR="00565E18" w:rsidRPr="000C0EE7" w:rsidRDefault="00684D48">
      <w:pPr>
        <w:jc w:val="both"/>
      </w:pPr>
      <w:r w:rsidRPr="000C0EE7">
        <w:rPr>
          <w:rFonts w:eastAsia="Arial"/>
        </w:rPr>
        <w:t xml:space="preserve">               </w:t>
      </w:r>
      <w:r w:rsidR="00FE5CEB" w:rsidRPr="000C0EE7">
        <w:t>Деятельность учреждения</w:t>
      </w:r>
      <w:r w:rsidRPr="000C0EE7">
        <w:t xml:space="preserve"> направлена на реализацию государственной политики в сфере </w:t>
      </w:r>
      <w:r w:rsidR="00FE5CEB" w:rsidRPr="000C0EE7">
        <w:t>дополнительного образования детей.</w:t>
      </w:r>
    </w:p>
    <w:p w:rsidR="00FE5CEB" w:rsidRPr="000C0EE7" w:rsidRDefault="00FE5CEB" w:rsidP="00FE5CEB">
      <w:pPr>
        <w:pStyle w:val="ad"/>
        <w:kinsoku w:val="0"/>
        <w:overflowPunct w:val="0"/>
        <w:spacing w:before="96" w:beforeAutospacing="0" w:after="0" w:afterAutospacing="0"/>
        <w:jc w:val="both"/>
        <w:textAlignment w:val="baseline"/>
        <w:rPr>
          <w:rFonts w:eastAsia="+mn-ea"/>
          <w:bCs/>
          <w:color w:val="000000"/>
        </w:rPr>
      </w:pPr>
      <w:r w:rsidRPr="000C0EE7">
        <w:rPr>
          <w:rFonts w:eastAsia="+mn-ea"/>
          <w:b/>
          <w:bCs/>
          <w:color w:val="000000"/>
        </w:rPr>
        <w:t>Цель деятельности:</w:t>
      </w:r>
      <w:r w:rsidRPr="000C0EE7">
        <w:rPr>
          <w:rFonts w:eastAsia="+mn-ea"/>
          <w:bCs/>
          <w:color w:val="000000"/>
        </w:rPr>
        <w:t xml:space="preserve"> создание условий для развития мотивации личности к познанию и творчеству, реализации дополнительных образовательных программ и услуг в интересах личности, общества, государства посредством модернизации системы дополнительного образования детей.</w:t>
      </w:r>
    </w:p>
    <w:p w:rsidR="00FE5CEB" w:rsidRPr="000C0EE7" w:rsidRDefault="00FE5CEB" w:rsidP="00FE5CEB">
      <w:pPr>
        <w:pStyle w:val="ad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 w:rsidRPr="000C0EE7">
        <w:rPr>
          <w:rFonts w:eastAsia="+mn-ea"/>
          <w:b/>
          <w:color w:val="000000"/>
          <w:kern w:val="24"/>
        </w:rPr>
        <w:t>Задачи: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0C0EE7">
        <w:rPr>
          <w:rFonts w:eastAsia="+mn-ea"/>
          <w:color w:val="000000"/>
          <w:kern w:val="24"/>
        </w:rPr>
        <w:t>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 xml:space="preserve">Обеспечение качественной реализации всех дополнительных образовательных и </w:t>
      </w:r>
      <w:proofErr w:type="spellStart"/>
      <w:r w:rsidRPr="000C0EE7">
        <w:rPr>
          <w:rFonts w:eastAsia="+mn-ea"/>
          <w:color w:val="000000"/>
          <w:kern w:val="24"/>
        </w:rPr>
        <w:t>досуговых</w:t>
      </w:r>
      <w:proofErr w:type="spellEnd"/>
      <w:r w:rsidRPr="000C0EE7">
        <w:rPr>
          <w:rFonts w:eastAsia="+mn-ea"/>
          <w:color w:val="000000"/>
          <w:kern w:val="24"/>
        </w:rPr>
        <w:t xml:space="preserve"> программ учреждения;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>Профессиональное развитие кадрового потенциала учреждения;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>Удовлетворение потребности детей в занятиях по интересам;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>Осуществление мер, направленных на профилактику безнадзорности, преступности и иных правонарушений среди несовершеннолетних;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>Выявление, развитие и поддержка одаренных и талантливых детей с учетом их индивидуальности;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 w:rsidRPr="000C0EE7">
        <w:rPr>
          <w:rFonts w:eastAsia="+mn-ea"/>
          <w:color w:val="000000"/>
          <w:kern w:val="24"/>
        </w:rPr>
        <w:t>Организация содержательного досуга детей;</w:t>
      </w:r>
    </w:p>
    <w:p w:rsidR="00FE5CEB" w:rsidRPr="000C0EE7" w:rsidRDefault="00FE5CEB" w:rsidP="00FE5CEB">
      <w:pPr>
        <w:pStyle w:val="ad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</w:pPr>
      <w:r w:rsidRPr="000C0EE7">
        <w:rPr>
          <w:rFonts w:eastAsia="+mn-ea"/>
          <w:color w:val="000000"/>
          <w:kern w:val="24"/>
        </w:rPr>
        <w:t>Организация эффективного отдыха и занятости детей в летний период.</w:t>
      </w:r>
    </w:p>
    <w:p w:rsidR="00FE5CEB" w:rsidRPr="000C0EE7" w:rsidRDefault="00FE5CEB" w:rsidP="00FE5CEB">
      <w:pPr>
        <w:pStyle w:val="ad"/>
        <w:kinsoku w:val="0"/>
        <w:overflowPunct w:val="0"/>
        <w:spacing w:before="96" w:beforeAutospacing="0" w:after="0" w:afterAutospacing="0"/>
        <w:jc w:val="both"/>
        <w:textAlignment w:val="baseline"/>
      </w:pPr>
    </w:p>
    <w:p w:rsidR="00FE5CEB" w:rsidRPr="000C0EE7" w:rsidRDefault="00FE5CEB" w:rsidP="00FE5CEB">
      <w:pPr>
        <w:ind w:firstLine="720"/>
        <w:jc w:val="both"/>
      </w:pPr>
      <w:r w:rsidRPr="000C0EE7">
        <w:t xml:space="preserve">Дополнительное образование детей является одним из </w:t>
      </w:r>
      <w:proofErr w:type="spellStart"/>
      <w:r w:rsidRPr="000C0EE7">
        <w:t>социокультурных</w:t>
      </w:r>
      <w:proofErr w:type="spellEnd"/>
      <w:r w:rsidRPr="000C0EE7">
        <w:t xml:space="preserve"> институтов детства, </w:t>
      </w:r>
      <w:proofErr w:type="gramStart"/>
      <w:r w:rsidRPr="000C0EE7">
        <w:t>который</w:t>
      </w:r>
      <w:proofErr w:type="gramEnd"/>
      <w:r w:rsidRPr="000C0EE7">
        <w:t xml:space="preserve">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общество, государство.</w:t>
      </w:r>
    </w:p>
    <w:p w:rsidR="0076310F" w:rsidRPr="000C0EE7" w:rsidRDefault="0076310F" w:rsidP="0076310F">
      <w:pPr>
        <w:ind w:firstLine="709"/>
        <w:jc w:val="both"/>
        <w:rPr>
          <w:color w:val="FF0000"/>
          <w:lang w:eastAsia="ar-SA"/>
        </w:rPr>
      </w:pPr>
      <w:r w:rsidRPr="000C0EE7">
        <w:rPr>
          <w:lang w:eastAsia="ar-SA"/>
        </w:rPr>
        <w:t xml:space="preserve">Образовательная деятельность учреждения осуществляется в главном одноэтажном здании по адресу: </w:t>
      </w:r>
      <w:proofErr w:type="gramStart"/>
      <w:r w:rsidRPr="000C0EE7">
        <w:rPr>
          <w:lang w:eastAsia="ar-SA"/>
        </w:rPr>
        <w:t>с</w:t>
      </w:r>
      <w:proofErr w:type="gramEnd"/>
      <w:r w:rsidRPr="000C0EE7">
        <w:rPr>
          <w:lang w:eastAsia="ar-SA"/>
        </w:rPr>
        <w:t xml:space="preserve">. </w:t>
      </w:r>
      <w:proofErr w:type="gramStart"/>
      <w:r w:rsidRPr="000C0EE7">
        <w:rPr>
          <w:lang w:eastAsia="ar-SA"/>
        </w:rPr>
        <w:t>Нижняя</w:t>
      </w:r>
      <w:proofErr w:type="gramEnd"/>
      <w:r w:rsidRPr="000C0EE7">
        <w:rPr>
          <w:lang w:eastAsia="ar-SA"/>
        </w:rPr>
        <w:t xml:space="preserve"> Тавда ул. Калинина, д.61, в котором для проведения занятий имеются 5 учебных кабинетов</w:t>
      </w:r>
      <w:r w:rsidRPr="000C0EE7">
        <w:rPr>
          <w:color w:val="000000"/>
          <w:lang w:eastAsia="ar-SA"/>
        </w:rPr>
        <w:t>. А также в 5 общеобразовательных учреждениях района, детском саду «Колосок», АУ «Культура», МАУ ДО Нижнетавдинского муниципального района «ДЮСШ».</w:t>
      </w:r>
    </w:p>
    <w:p w:rsidR="00FE5CEB" w:rsidRPr="000C0EE7" w:rsidRDefault="00FE5CEB" w:rsidP="00FE5CEB">
      <w:pPr>
        <w:ind w:firstLine="709"/>
        <w:jc w:val="both"/>
        <w:rPr>
          <w:b/>
        </w:rPr>
      </w:pPr>
      <w:r w:rsidRPr="000C0EE7">
        <w:t xml:space="preserve">Центр дополнительного образования работает </w:t>
      </w:r>
      <w:r w:rsidR="0076310F" w:rsidRPr="000C0EE7">
        <w:rPr>
          <w:iCs/>
        </w:rPr>
        <w:t>по 5</w:t>
      </w:r>
      <w:r w:rsidRPr="000C0EE7">
        <w:rPr>
          <w:iCs/>
        </w:rPr>
        <w:t xml:space="preserve"> направленностям:</w:t>
      </w:r>
      <w:r w:rsidRPr="000C0EE7">
        <w:rPr>
          <w:rFonts w:eastAsia="+mn-ea"/>
          <w:color w:val="000000"/>
        </w:rPr>
        <w:t xml:space="preserve"> художественной, социальн</w:t>
      </w:r>
      <w:r w:rsidR="0076310F" w:rsidRPr="000C0EE7">
        <w:rPr>
          <w:rFonts w:eastAsia="+mn-ea"/>
          <w:color w:val="000000"/>
        </w:rPr>
        <w:t xml:space="preserve">о-педагогической, технической, </w:t>
      </w:r>
      <w:proofErr w:type="spellStart"/>
      <w:r w:rsidRPr="000C0EE7">
        <w:rPr>
          <w:rFonts w:eastAsia="+mn-ea"/>
          <w:color w:val="000000"/>
        </w:rPr>
        <w:t>туристко-краеведческой</w:t>
      </w:r>
      <w:proofErr w:type="spellEnd"/>
      <w:r w:rsidR="0076310F" w:rsidRPr="000C0EE7">
        <w:rPr>
          <w:rFonts w:eastAsia="+mn-ea"/>
          <w:color w:val="000000"/>
        </w:rPr>
        <w:t xml:space="preserve"> и естественнонаучной</w:t>
      </w:r>
      <w:r w:rsidRPr="000C0EE7">
        <w:rPr>
          <w:rFonts w:eastAsia="+mn-ea"/>
          <w:color w:val="000000"/>
        </w:rPr>
        <w:t>.</w:t>
      </w:r>
    </w:p>
    <w:p w:rsidR="00FE5CEB" w:rsidRPr="000C0EE7" w:rsidRDefault="00FE5CEB" w:rsidP="00FE5CEB">
      <w:pPr>
        <w:jc w:val="both"/>
      </w:pPr>
      <w:r w:rsidRPr="000C0EE7">
        <w:t>Всего в Центре дополнительн</w:t>
      </w:r>
      <w:r w:rsidR="0076310F" w:rsidRPr="000C0EE7">
        <w:t>ого образования функционирует 36</w:t>
      </w:r>
      <w:r w:rsidRPr="000C0EE7">
        <w:rPr>
          <w:color w:val="FF0000"/>
        </w:rPr>
        <w:t xml:space="preserve"> </w:t>
      </w:r>
      <w:r w:rsidR="0076310F" w:rsidRPr="000C0EE7">
        <w:t>объединений</w:t>
      </w:r>
      <w:r w:rsidRPr="000C0EE7">
        <w:t xml:space="preserve"> – 2</w:t>
      </w:r>
      <w:r w:rsidR="0076310F" w:rsidRPr="000C0EE7">
        <w:t>133</w:t>
      </w:r>
      <w:r w:rsidRPr="000C0EE7">
        <w:t xml:space="preserve"> детей</w:t>
      </w:r>
    </w:p>
    <w:p w:rsidR="0076310F" w:rsidRPr="000C0EE7" w:rsidRDefault="0076310F" w:rsidP="00FE5CEB">
      <w:pPr>
        <w:jc w:val="both"/>
      </w:pPr>
    </w:p>
    <w:p w:rsidR="0076310F" w:rsidRPr="000C0EE7" w:rsidRDefault="0076310F" w:rsidP="00FE5CEB">
      <w:pPr>
        <w:jc w:val="both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1"/>
        <w:gridCol w:w="1704"/>
        <w:gridCol w:w="1470"/>
        <w:gridCol w:w="2148"/>
        <w:gridCol w:w="1844"/>
      </w:tblGrid>
      <w:tr w:rsidR="0076310F" w:rsidRPr="000C0EE7" w:rsidTr="0076310F">
        <w:trPr>
          <w:trHeight w:val="353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Направленности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количество объединений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количество детей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color w:val="000000"/>
              </w:rPr>
              <w:t>Дети, состоящие на учёте в банке данных «группы особого внимания»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color w:val="000000"/>
              </w:rPr>
              <w:t>Дети с ограниченными возможностями здоровья</w:t>
            </w:r>
          </w:p>
        </w:tc>
      </w:tr>
      <w:tr w:rsidR="0076310F" w:rsidRPr="000C0EE7" w:rsidTr="0076310F">
        <w:trPr>
          <w:trHeight w:val="302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kern w:val="28"/>
              </w:rPr>
              <w:t>техническая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 xml:space="preserve">5 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t>150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2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19</w:t>
            </w:r>
          </w:p>
        </w:tc>
      </w:tr>
      <w:tr w:rsidR="0076310F" w:rsidRPr="000C0EE7" w:rsidTr="0076310F">
        <w:trPr>
          <w:trHeight w:val="226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kern w:val="28"/>
              </w:rPr>
              <w:t>художественная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21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897</w:t>
            </w:r>
          </w:p>
        </w:tc>
        <w:tc>
          <w:tcPr>
            <w:tcW w:w="2148" w:type="dxa"/>
          </w:tcPr>
          <w:p w:rsidR="0076310F" w:rsidRPr="000C0EE7" w:rsidRDefault="0076310F" w:rsidP="00CC6599">
            <w:r w:rsidRPr="000C0EE7">
              <w:t>10</w:t>
            </w:r>
          </w:p>
        </w:tc>
        <w:tc>
          <w:tcPr>
            <w:tcW w:w="1844" w:type="dxa"/>
          </w:tcPr>
          <w:p w:rsidR="0076310F" w:rsidRPr="000C0EE7" w:rsidRDefault="0076310F" w:rsidP="00CC6599">
            <w:r w:rsidRPr="000C0EE7">
              <w:t>19</w:t>
            </w:r>
          </w:p>
        </w:tc>
      </w:tr>
      <w:tr w:rsidR="0076310F" w:rsidRPr="000C0EE7" w:rsidTr="0076310F">
        <w:trPr>
          <w:trHeight w:val="129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kern w:val="28"/>
              </w:rPr>
              <w:t>социально-педагогическая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788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42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10</w:t>
            </w:r>
          </w:p>
        </w:tc>
      </w:tr>
      <w:tr w:rsidR="0076310F" w:rsidRPr="000C0EE7" w:rsidTr="0076310F">
        <w:trPr>
          <w:trHeight w:val="162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kern w:val="28"/>
              </w:rPr>
              <w:t>туристско-</w:t>
            </w:r>
            <w:r w:rsidRPr="000C0EE7">
              <w:rPr>
                <w:bCs/>
                <w:kern w:val="28"/>
              </w:rPr>
              <w:lastRenderedPageBreak/>
              <w:t>краеведческая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lastRenderedPageBreak/>
              <w:t>3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225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11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0</w:t>
            </w:r>
          </w:p>
        </w:tc>
      </w:tr>
      <w:tr w:rsidR="0076310F" w:rsidRPr="000C0EE7" w:rsidTr="0076310F">
        <w:trPr>
          <w:trHeight w:val="362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kern w:val="28"/>
              </w:rPr>
            </w:pPr>
            <w:r w:rsidRPr="000C0EE7">
              <w:rPr>
                <w:bCs/>
                <w:kern w:val="28"/>
              </w:rPr>
              <w:lastRenderedPageBreak/>
              <w:t xml:space="preserve">естественнонаучная 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73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15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0</w:t>
            </w:r>
          </w:p>
        </w:tc>
      </w:tr>
      <w:tr w:rsidR="0076310F" w:rsidRPr="000C0EE7" w:rsidTr="0076310F">
        <w:trPr>
          <w:trHeight w:val="362"/>
        </w:trPr>
        <w:tc>
          <w:tcPr>
            <w:tcW w:w="2441" w:type="dxa"/>
            <w:shd w:val="clear" w:color="auto" w:fill="auto"/>
          </w:tcPr>
          <w:p w:rsidR="0076310F" w:rsidRPr="000C0EE7" w:rsidRDefault="0076310F" w:rsidP="00CC6599">
            <w:pPr>
              <w:rPr>
                <w:b/>
                <w:bCs/>
                <w:kern w:val="28"/>
              </w:rPr>
            </w:pPr>
            <w:r w:rsidRPr="000C0EE7">
              <w:rPr>
                <w:b/>
                <w:bCs/>
                <w:kern w:val="28"/>
              </w:rPr>
              <w:t>Итого:</w:t>
            </w:r>
          </w:p>
        </w:tc>
        <w:tc>
          <w:tcPr>
            <w:tcW w:w="1704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36</w:t>
            </w:r>
          </w:p>
        </w:tc>
        <w:tc>
          <w:tcPr>
            <w:tcW w:w="1470" w:type="dxa"/>
            <w:shd w:val="clear" w:color="auto" w:fill="auto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2133</w:t>
            </w:r>
          </w:p>
        </w:tc>
        <w:tc>
          <w:tcPr>
            <w:tcW w:w="2148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80</w:t>
            </w:r>
          </w:p>
        </w:tc>
        <w:tc>
          <w:tcPr>
            <w:tcW w:w="1844" w:type="dxa"/>
          </w:tcPr>
          <w:p w:rsidR="0076310F" w:rsidRPr="000C0EE7" w:rsidRDefault="0076310F" w:rsidP="00CC6599">
            <w:pPr>
              <w:rPr>
                <w:bCs/>
                <w:iCs/>
              </w:rPr>
            </w:pPr>
            <w:r w:rsidRPr="000C0EE7">
              <w:rPr>
                <w:bCs/>
                <w:iCs/>
              </w:rPr>
              <w:t>48</w:t>
            </w:r>
          </w:p>
        </w:tc>
      </w:tr>
    </w:tbl>
    <w:p w:rsidR="00971A47" w:rsidRPr="000C0EE7" w:rsidRDefault="00971A47" w:rsidP="0076310F">
      <w:pPr>
        <w:jc w:val="both"/>
        <w:rPr>
          <w:color w:val="000000"/>
        </w:rPr>
      </w:pPr>
    </w:p>
    <w:p w:rsidR="0076310F" w:rsidRPr="000C0EE7" w:rsidRDefault="0076310F" w:rsidP="0076310F">
      <w:pPr>
        <w:ind w:left="284"/>
        <w:jc w:val="both"/>
        <w:rPr>
          <w:shd w:val="clear" w:color="auto" w:fill="FFFFFF"/>
        </w:rPr>
      </w:pPr>
      <w:r w:rsidRPr="000C0EE7">
        <w:rPr>
          <w:shd w:val="clear" w:color="auto" w:fill="FFFFFF"/>
        </w:rPr>
        <w:t xml:space="preserve">В таблице показаны достижения воспитанников в конкурсах, фестивалях, выставках за 2018г. </w:t>
      </w:r>
    </w:p>
    <w:p w:rsidR="0076310F" w:rsidRPr="000C0EE7" w:rsidRDefault="0076310F" w:rsidP="0076310F">
      <w:pPr>
        <w:ind w:left="284"/>
        <w:jc w:val="both"/>
        <w:rPr>
          <w:bCs/>
        </w:rPr>
      </w:pPr>
      <w:r w:rsidRPr="000C0EE7">
        <w:rPr>
          <w:shd w:val="clear" w:color="auto" w:fill="FFFFFF"/>
        </w:rPr>
        <w:t>Дети, посещающие наши объединения, кружки -</w:t>
      </w:r>
      <w:r w:rsidRPr="000C0EE7">
        <w:rPr>
          <w:rStyle w:val="apple-converted-space"/>
          <w:shd w:val="clear" w:color="auto" w:fill="FFFFFF"/>
        </w:rPr>
        <w:t> </w:t>
      </w:r>
      <w:r w:rsidRPr="000C0EE7">
        <w:rPr>
          <w:shd w:val="clear" w:color="auto" w:fill="FFFFFF"/>
        </w:rPr>
        <w:t xml:space="preserve"> проявляют свои таланты – они поют, танцуют, рисуют, участвуют в </w:t>
      </w:r>
      <w:r w:rsidRPr="000C0EE7">
        <w:rPr>
          <w:rStyle w:val="apple-converted-space"/>
          <w:shd w:val="clear" w:color="auto" w:fill="FFFFFF"/>
        </w:rPr>
        <w:t>выставках </w:t>
      </w:r>
      <w:r w:rsidRPr="000C0EE7">
        <w:rPr>
          <w:shd w:val="clear" w:color="auto" w:fill="FFFFFF"/>
        </w:rPr>
        <w:t>декоративно-прикладного творчества, в</w:t>
      </w:r>
      <w:r w:rsidRPr="000C0EE7">
        <w:rPr>
          <w:rStyle w:val="apple-converted-space"/>
          <w:shd w:val="clear" w:color="auto" w:fill="FFFFFF"/>
        </w:rPr>
        <w:t> </w:t>
      </w:r>
      <w:r w:rsidRPr="000C0EE7">
        <w:rPr>
          <w:shd w:val="clear" w:color="auto" w:fill="FFFFFF"/>
        </w:rPr>
        <w:t>различных мероприятиях.</w:t>
      </w:r>
      <w:r w:rsidRPr="000C0EE7">
        <w:rPr>
          <w:rStyle w:val="apple-converted-space"/>
          <w:shd w:val="clear" w:color="auto" w:fill="FFFFFF"/>
        </w:rPr>
        <w:t> </w:t>
      </w:r>
      <w:r w:rsidRPr="000C0EE7">
        <w:rPr>
          <w:bCs/>
        </w:rPr>
        <w:t xml:space="preserve"> </w:t>
      </w:r>
    </w:p>
    <w:p w:rsidR="0076310F" w:rsidRPr="000C0EE7" w:rsidRDefault="0076310F" w:rsidP="0076310F">
      <w:pPr>
        <w:shd w:val="clear" w:color="auto" w:fill="FFFFFF"/>
        <w:spacing w:line="315" w:lineRule="atLeast"/>
        <w:ind w:firstLine="709"/>
        <w:jc w:val="both"/>
        <w:textAlignment w:val="baseline"/>
        <w:rPr>
          <w:shd w:val="clear" w:color="auto" w:fill="FFFFFF"/>
        </w:rPr>
      </w:pPr>
    </w:p>
    <w:tbl>
      <w:tblPr>
        <w:tblW w:w="0" w:type="auto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51"/>
        <w:gridCol w:w="2713"/>
        <w:gridCol w:w="2496"/>
      </w:tblGrid>
      <w:tr w:rsidR="0076310F" w:rsidRPr="000C0EE7" w:rsidTr="0076310F">
        <w:tc>
          <w:tcPr>
            <w:tcW w:w="2694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/>
                <w:bCs/>
              </w:rPr>
            </w:pPr>
            <w:r w:rsidRPr="000C0EE7">
              <w:rPr>
                <w:b/>
                <w:bCs/>
              </w:rPr>
              <w:t>уровень</w:t>
            </w:r>
          </w:p>
        </w:tc>
        <w:tc>
          <w:tcPr>
            <w:tcW w:w="2551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/>
                <w:bCs/>
              </w:rPr>
            </w:pPr>
            <w:r w:rsidRPr="000C0EE7">
              <w:rPr>
                <w:b/>
                <w:bCs/>
              </w:rPr>
              <w:t>количество мероприятий</w:t>
            </w:r>
          </w:p>
        </w:tc>
        <w:tc>
          <w:tcPr>
            <w:tcW w:w="2713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/>
                <w:bCs/>
              </w:rPr>
            </w:pPr>
            <w:r w:rsidRPr="000C0EE7">
              <w:rPr>
                <w:b/>
                <w:bCs/>
              </w:rPr>
              <w:t>количество участников</w:t>
            </w:r>
          </w:p>
        </w:tc>
        <w:tc>
          <w:tcPr>
            <w:tcW w:w="2496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/>
                <w:bCs/>
              </w:rPr>
            </w:pPr>
            <w:r w:rsidRPr="000C0EE7">
              <w:rPr>
                <w:b/>
                <w:bCs/>
              </w:rPr>
              <w:t>количество победителей</w:t>
            </w:r>
          </w:p>
        </w:tc>
      </w:tr>
      <w:tr w:rsidR="0076310F" w:rsidRPr="000C0EE7" w:rsidTr="0076310F">
        <w:tc>
          <w:tcPr>
            <w:tcW w:w="2694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районный</w:t>
            </w:r>
          </w:p>
        </w:tc>
        <w:tc>
          <w:tcPr>
            <w:tcW w:w="2551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18</w:t>
            </w:r>
          </w:p>
        </w:tc>
        <w:tc>
          <w:tcPr>
            <w:tcW w:w="2713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409</w:t>
            </w:r>
          </w:p>
        </w:tc>
        <w:tc>
          <w:tcPr>
            <w:tcW w:w="2496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color w:val="000000"/>
              </w:rPr>
            </w:pPr>
            <w:r w:rsidRPr="000C0EE7">
              <w:rPr>
                <w:color w:val="000000"/>
              </w:rPr>
              <w:t>54 призеров,</w:t>
            </w:r>
          </w:p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color w:val="000000"/>
              </w:rPr>
              <w:t>20 призовых мест в составе коллективов</w:t>
            </w:r>
          </w:p>
        </w:tc>
      </w:tr>
      <w:tr w:rsidR="0076310F" w:rsidRPr="000C0EE7" w:rsidTr="0076310F">
        <w:tc>
          <w:tcPr>
            <w:tcW w:w="2694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областной</w:t>
            </w:r>
          </w:p>
        </w:tc>
        <w:tc>
          <w:tcPr>
            <w:tcW w:w="2551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82</w:t>
            </w:r>
          </w:p>
        </w:tc>
        <w:tc>
          <w:tcPr>
            <w:tcW w:w="2496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color w:val="000000"/>
              </w:rPr>
            </w:pPr>
            <w:r w:rsidRPr="000C0EE7">
              <w:rPr>
                <w:color w:val="000000"/>
              </w:rPr>
              <w:t>9 призёров,</w:t>
            </w:r>
          </w:p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color w:val="000000"/>
              </w:rPr>
              <w:t>1 призовое место в составе коллективов</w:t>
            </w:r>
          </w:p>
        </w:tc>
      </w:tr>
      <w:tr w:rsidR="0076310F" w:rsidRPr="000C0EE7" w:rsidTr="0076310F">
        <w:tc>
          <w:tcPr>
            <w:tcW w:w="2694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международный, всероссийский</w:t>
            </w:r>
          </w:p>
        </w:tc>
        <w:tc>
          <w:tcPr>
            <w:tcW w:w="2551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21</w:t>
            </w:r>
          </w:p>
        </w:tc>
        <w:tc>
          <w:tcPr>
            <w:tcW w:w="2713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116</w:t>
            </w:r>
          </w:p>
        </w:tc>
        <w:tc>
          <w:tcPr>
            <w:tcW w:w="2496" w:type="dxa"/>
            <w:shd w:val="clear" w:color="auto" w:fill="auto"/>
          </w:tcPr>
          <w:p w:rsidR="0076310F" w:rsidRPr="000C0EE7" w:rsidRDefault="0076310F" w:rsidP="00CC6599">
            <w:pPr>
              <w:jc w:val="center"/>
            </w:pPr>
            <w:r w:rsidRPr="000C0EE7">
              <w:t>32 призёра,</w:t>
            </w:r>
          </w:p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t>6 призовых мест в составе коллективов</w:t>
            </w:r>
          </w:p>
        </w:tc>
      </w:tr>
      <w:tr w:rsidR="0076310F" w:rsidRPr="000C0EE7" w:rsidTr="0076310F">
        <w:tc>
          <w:tcPr>
            <w:tcW w:w="2694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 xml:space="preserve">Итого </w:t>
            </w:r>
          </w:p>
        </w:tc>
        <w:tc>
          <w:tcPr>
            <w:tcW w:w="2551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49</w:t>
            </w:r>
          </w:p>
        </w:tc>
        <w:tc>
          <w:tcPr>
            <w:tcW w:w="2713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607</w:t>
            </w:r>
          </w:p>
        </w:tc>
        <w:tc>
          <w:tcPr>
            <w:tcW w:w="2496" w:type="dxa"/>
            <w:shd w:val="clear" w:color="auto" w:fill="auto"/>
          </w:tcPr>
          <w:p w:rsidR="0076310F" w:rsidRPr="000C0EE7" w:rsidRDefault="0076310F" w:rsidP="00CC6599">
            <w:pPr>
              <w:jc w:val="center"/>
              <w:rPr>
                <w:bCs/>
              </w:rPr>
            </w:pPr>
            <w:r w:rsidRPr="000C0EE7">
              <w:rPr>
                <w:bCs/>
              </w:rPr>
              <w:t>95 призёров + 27 призовых мест в составе коллективов</w:t>
            </w:r>
          </w:p>
        </w:tc>
      </w:tr>
    </w:tbl>
    <w:p w:rsidR="0076310F" w:rsidRPr="000C0EE7" w:rsidRDefault="0076310F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76310F" w:rsidRPr="000C0EE7" w:rsidRDefault="0076310F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FE26D3" w:rsidRPr="000C0EE7" w:rsidRDefault="00FE26D3" w:rsidP="00FE26D3">
      <w:pPr>
        <w:ind w:firstLine="709"/>
        <w:jc w:val="both"/>
      </w:pPr>
      <w:r w:rsidRPr="000C0EE7">
        <w:t xml:space="preserve">В сентябре 2018 года передана в учреждение отдел молодежной политики </w:t>
      </w:r>
      <w:proofErr w:type="gramStart"/>
      <w:r w:rsidRPr="000C0EE7">
        <w:t>из</w:t>
      </w:r>
      <w:proofErr w:type="gramEnd"/>
      <w:r w:rsidRPr="000C0EE7">
        <w:t xml:space="preserve"> АУ «Спорт и молодежь»</w:t>
      </w:r>
    </w:p>
    <w:p w:rsidR="00FE26D3" w:rsidRPr="000C0EE7" w:rsidRDefault="00FE26D3" w:rsidP="00FE26D3">
      <w:pPr>
        <w:ind w:firstLine="709"/>
        <w:jc w:val="both"/>
      </w:pPr>
      <w:r w:rsidRPr="000C0EE7">
        <w:t>Молодежная политика осуществляет свою деятельность по 5 направлениям:</w:t>
      </w:r>
      <w:r w:rsidRPr="000C0EE7">
        <w:tab/>
      </w:r>
    </w:p>
    <w:p w:rsidR="00FE26D3" w:rsidRPr="000C0EE7" w:rsidRDefault="00FE26D3" w:rsidP="00FE26D3">
      <w:pPr>
        <w:ind w:firstLine="709"/>
        <w:rPr>
          <w:rFonts w:eastAsia="Calibri"/>
          <w:lang w:eastAsia="en-US"/>
        </w:rPr>
      </w:pPr>
      <w:r w:rsidRPr="000C0EE7">
        <w:rPr>
          <w:rFonts w:eastAsia="Calibri"/>
          <w:lang w:eastAsia="en-US"/>
        </w:rPr>
        <w:t>1 направление:  Патриотическое и духовно-нравственное воспитание детей и молодежи.</w:t>
      </w:r>
    </w:p>
    <w:p w:rsidR="00FE26D3" w:rsidRPr="000C0EE7" w:rsidRDefault="00FE26D3" w:rsidP="00FE26D3">
      <w:pPr>
        <w:ind w:firstLine="709"/>
        <w:rPr>
          <w:rFonts w:eastAsia="Calibri"/>
          <w:lang w:eastAsia="en-US"/>
        </w:rPr>
      </w:pPr>
      <w:r w:rsidRPr="000C0EE7">
        <w:rPr>
          <w:rFonts w:eastAsia="Calibri"/>
          <w:lang w:eastAsia="en-US"/>
        </w:rPr>
        <w:t>2 направление:  Формирование гражданской позиции, развитие социальной активности молодежи, профилактика экстремизма в молодежной среде.</w:t>
      </w:r>
    </w:p>
    <w:p w:rsidR="00FE26D3" w:rsidRPr="000C0EE7" w:rsidRDefault="00FE26D3" w:rsidP="00FE26D3">
      <w:pPr>
        <w:ind w:firstLine="709"/>
        <w:jc w:val="both"/>
        <w:rPr>
          <w:rFonts w:eastAsia="Calibri"/>
          <w:bCs/>
          <w:lang w:eastAsia="en-US"/>
        </w:rPr>
      </w:pPr>
      <w:r w:rsidRPr="000C0EE7">
        <w:rPr>
          <w:rFonts w:eastAsia="Calibri"/>
          <w:lang w:eastAsia="en-US"/>
        </w:rPr>
        <w:t xml:space="preserve">3 направление:  </w:t>
      </w:r>
      <w:r w:rsidRPr="000C0EE7">
        <w:rPr>
          <w:rFonts w:eastAsia="Calibri"/>
          <w:bCs/>
          <w:lang w:eastAsia="en-US"/>
        </w:rPr>
        <w:t xml:space="preserve">Социально-востребованная профессиональная ориентация, организация временной занятости несовершеннолетних,  развитие деловой активности  и конкурентоспособности молодых специалистов. </w:t>
      </w:r>
    </w:p>
    <w:p w:rsidR="00FE26D3" w:rsidRPr="000C0EE7" w:rsidRDefault="00FE26D3" w:rsidP="00FE26D3">
      <w:pPr>
        <w:ind w:firstLine="709"/>
        <w:jc w:val="both"/>
        <w:rPr>
          <w:rFonts w:eastAsia="Calibri"/>
          <w:bCs/>
          <w:lang w:eastAsia="en-US"/>
        </w:rPr>
      </w:pPr>
      <w:r w:rsidRPr="000C0EE7">
        <w:rPr>
          <w:rFonts w:eastAsia="Calibri"/>
          <w:lang w:eastAsia="en-US"/>
        </w:rPr>
        <w:t xml:space="preserve">4 направление:  </w:t>
      </w:r>
      <w:r w:rsidRPr="000C0EE7">
        <w:rPr>
          <w:rFonts w:eastAsia="Calibri"/>
          <w:bCs/>
          <w:lang w:eastAsia="en-US"/>
        </w:rPr>
        <w:t>Развитие творческого и интеллектуального потенциала, содействие самореализации детей и молодежи в художественной, научной и технической деятельности.</w:t>
      </w:r>
    </w:p>
    <w:p w:rsidR="00FE26D3" w:rsidRPr="000C0EE7" w:rsidRDefault="00FE26D3" w:rsidP="00FE26D3">
      <w:pPr>
        <w:ind w:firstLine="709"/>
        <w:rPr>
          <w:rFonts w:eastAsia="Calibri"/>
          <w:lang w:eastAsia="en-US"/>
        </w:rPr>
      </w:pPr>
      <w:r w:rsidRPr="000C0EE7">
        <w:rPr>
          <w:rFonts w:eastAsia="Calibri"/>
          <w:lang w:eastAsia="en-US"/>
        </w:rPr>
        <w:t xml:space="preserve">5 направление:  Профилактика немедицинского употребления </w:t>
      </w:r>
      <w:proofErr w:type="spellStart"/>
      <w:r w:rsidRPr="000C0EE7">
        <w:rPr>
          <w:rFonts w:eastAsia="Calibri"/>
          <w:lang w:eastAsia="en-US"/>
        </w:rPr>
        <w:t>психоактивных</w:t>
      </w:r>
      <w:proofErr w:type="spellEnd"/>
      <w:r w:rsidRPr="000C0EE7">
        <w:rPr>
          <w:rFonts w:eastAsia="Calibri"/>
          <w:lang w:eastAsia="en-US"/>
        </w:rPr>
        <w:t xml:space="preserve"> веществ</w:t>
      </w:r>
    </w:p>
    <w:p w:rsidR="0076310F" w:rsidRPr="000C0EE7" w:rsidRDefault="0076310F" w:rsidP="00FE26D3">
      <w:pPr>
        <w:shd w:val="clear" w:color="auto" w:fill="FFFFFF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FE26D3" w:rsidRPr="000C0EE7" w:rsidRDefault="00FE26D3" w:rsidP="00FE26D3">
      <w:pPr>
        <w:ind w:firstLine="709"/>
        <w:jc w:val="both"/>
        <w:rPr>
          <w:bCs/>
        </w:rPr>
      </w:pPr>
      <w:r w:rsidRPr="000C0EE7">
        <w:rPr>
          <w:bCs/>
        </w:rPr>
        <w:t xml:space="preserve">Немаловажную роль в повышении результативности, а также в обеспечении доступного дополнительного образования детей играет кадровый потенциал, </w:t>
      </w:r>
      <w:r w:rsidRPr="000C0EE7">
        <w:t>профессионально-педагогические компетенции и творческая активность педагогов дополнительного образования. Учреждение укомплектовано педагогическими кадрами на 100%, но приветствуются педагоги дополнительного образования по хореографии, вокалу.</w:t>
      </w:r>
    </w:p>
    <w:p w:rsidR="00FE26D3" w:rsidRPr="000C0EE7" w:rsidRDefault="00FE26D3" w:rsidP="00FE26D3">
      <w:pPr>
        <w:ind w:firstLine="709"/>
        <w:jc w:val="both"/>
        <w:rPr>
          <w:bCs/>
        </w:rPr>
      </w:pPr>
      <w:r w:rsidRPr="000C0EE7">
        <w:rPr>
          <w:shd w:val="clear" w:color="auto" w:fill="FFFFFF"/>
        </w:rPr>
        <w:t xml:space="preserve">По мере необходимости укрепляем материально-техническую базу учреждения.  </w:t>
      </w:r>
    </w:p>
    <w:p w:rsidR="00FE26D3" w:rsidRPr="000C0EE7" w:rsidRDefault="00FE26D3" w:rsidP="00FE26D3">
      <w:pPr>
        <w:ind w:firstLine="709"/>
        <w:jc w:val="both"/>
        <w:rPr>
          <w:bCs/>
        </w:rPr>
      </w:pPr>
      <w:r w:rsidRPr="000C0EE7">
        <w:rPr>
          <w:bCs/>
        </w:rPr>
        <w:t>В 2018 году провели косметический ремонт кабинетов, утеплили здание учреждения.</w:t>
      </w:r>
    </w:p>
    <w:p w:rsidR="00FE26D3" w:rsidRPr="000C0EE7" w:rsidRDefault="00FE26D3" w:rsidP="00FE26D3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:rsidR="00FE26D3" w:rsidRPr="000C0EE7" w:rsidRDefault="00FE26D3" w:rsidP="00FE26D3">
      <w:pPr>
        <w:ind w:left="360"/>
        <w:jc w:val="both"/>
        <w:rPr>
          <w:rFonts w:eastAsia="+mj-ea"/>
          <w:b/>
          <w:bCs/>
          <w:color w:val="000000"/>
        </w:rPr>
      </w:pPr>
      <w:r w:rsidRPr="000C0EE7">
        <w:rPr>
          <w:rFonts w:eastAsia="+mj-ea"/>
          <w:b/>
          <w:bCs/>
          <w:color w:val="000000"/>
        </w:rPr>
        <w:t>Положительные результаты деятельности</w:t>
      </w:r>
    </w:p>
    <w:p w:rsidR="00FE26D3" w:rsidRPr="000C0EE7" w:rsidRDefault="00FE26D3" w:rsidP="00FE26D3">
      <w:pPr>
        <w:ind w:left="360"/>
        <w:jc w:val="both"/>
        <w:rPr>
          <w:rFonts w:eastAsia="+mj-ea"/>
          <w:b/>
          <w:bCs/>
          <w:color w:val="000000"/>
        </w:rPr>
      </w:pPr>
    </w:p>
    <w:p w:rsidR="00FE26D3" w:rsidRPr="000C0EE7" w:rsidRDefault="00FE26D3" w:rsidP="00FE26D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Обеспечение открытости образовательного пространства;</w:t>
      </w:r>
    </w:p>
    <w:p w:rsidR="00FE26D3" w:rsidRPr="000C0EE7" w:rsidRDefault="00FE26D3" w:rsidP="00FE26D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lastRenderedPageBreak/>
        <w:t>Увеличение количества воспитанников – участников, победителей в конкурсах различного уровня;</w:t>
      </w:r>
    </w:p>
    <w:p w:rsidR="00FE26D3" w:rsidRPr="000C0EE7" w:rsidRDefault="00FE26D3" w:rsidP="00FE26D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>Улучшение материально-технической базы;</w:t>
      </w:r>
    </w:p>
    <w:p w:rsidR="00FE26D3" w:rsidRPr="000C0EE7" w:rsidRDefault="00FE26D3" w:rsidP="00FE26D3">
      <w:pPr>
        <w:pStyle w:val="aa"/>
        <w:numPr>
          <w:ilvl w:val="0"/>
          <w:numId w:val="11"/>
        </w:numPr>
        <w:suppressAutoHyphens w:val="0"/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hAnsi="Times New Roman" w:cs="Times New Roman"/>
          <w:sz w:val="24"/>
          <w:szCs w:val="24"/>
        </w:rPr>
        <w:t>Вовлечение молодежи в РДШ.</w:t>
      </w:r>
    </w:p>
    <w:p w:rsidR="00FE26D3" w:rsidRPr="000C0EE7" w:rsidRDefault="00FE26D3" w:rsidP="00FE26D3">
      <w:pPr>
        <w:suppressAutoHyphens w:val="0"/>
        <w:kinsoku w:val="0"/>
        <w:overflowPunct w:val="0"/>
        <w:textAlignment w:val="baseline"/>
      </w:pPr>
    </w:p>
    <w:p w:rsidR="00FE26D3" w:rsidRPr="000C0EE7" w:rsidRDefault="00FE26D3" w:rsidP="00FE26D3">
      <w:pPr>
        <w:suppressAutoHyphens w:val="0"/>
        <w:kinsoku w:val="0"/>
        <w:overflowPunct w:val="0"/>
        <w:textAlignment w:val="baseline"/>
      </w:pPr>
      <w:r w:rsidRPr="000C0EE7">
        <w:t>Проблемы, которые остались не решенными:</w:t>
      </w:r>
    </w:p>
    <w:p w:rsidR="00FE26D3" w:rsidRPr="000C0EE7" w:rsidRDefault="000C0EE7" w:rsidP="000C0EE7">
      <w:pPr>
        <w:pStyle w:val="aa"/>
        <w:numPr>
          <w:ilvl w:val="0"/>
          <w:numId w:val="13"/>
        </w:numPr>
        <w:suppressAutoHyphens w:val="0"/>
        <w:kinsoku w:val="0"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hAnsi="Times New Roman" w:cs="Times New Roman"/>
          <w:sz w:val="24"/>
          <w:szCs w:val="24"/>
        </w:rPr>
        <w:t xml:space="preserve">Нехватка помещений, в связи с этим нет возможности развить техническую  направленность </w:t>
      </w:r>
      <w:proofErr w:type="gramStart"/>
      <w:r w:rsidRPr="000C0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0EE7">
        <w:rPr>
          <w:rFonts w:ascii="Times New Roman" w:hAnsi="Times New Roman" w:cs="Times New Roman"/>
          <w:sz w:val="24"/>
          <w:szCs w:val="24"/>
        </w:rPr>
        <w:t>в 2019-2020 гг. охват по данному направлению – 30% от общего количества детей в районе от 5 до 18 лет)</w:t>
      </w:r>
    </w:p>
    <w:p w:rsidR="0076310F" w:rsidRPr="000C0EE7" w:rsidRDefault="0076310F" w:rsidP="00E6251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FF0000"/>
          <w:shd w:val="clear" w:color="auto" w:fill="FFFFFF"/>
        </w:rPr>
      </w:pPr>
    </w:p>
    <w:p w:rsidR="00684D48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C0EE7" w:rsidRDefault="000C0EE7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C0EE7" w:rsidRPr="000C0EE7" w:rsidRDefault="000C0EE7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84D48" w:rsidRPr="000C0EE7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hAnsi="Times New Roman" w:cs="Times New Roman"/>
          <w:sz w:val="24"/>
          <w:szCs w:val="24"/>
        </w:rPr>
        <w:t xml:space="preserve">Директор МАУ </w:t>
      </w:r>
      <w:proofErr w:type="gramStart"/>
      <w:r w:rsidRPr="000C0E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C0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48" w:rsidRPr="000C0EE7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hAnsi="Times New Roman" w:cs="Times New Roman"/>
          <w:sz w:val="24"/>
          <w:szCs w:val="24"/>
        </w:rPr>
        <w:t xml:space="preserve">Нижнетавдинского муниципального района </w:t>
      </w:r>
    </w:p>
    <w:p w:rsidR="00684D48" w:rsidRPr="000C0EE7" w:rsidRDefault="00684D48" w:rsidP="00684D4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C0EE7">
        <w:rPr>
          <w:rFonts w:ascii="Times New Roman" w:hAnsi="Times New Roman" w:cs="Times New Roman"/>
          <w:sz w:val="24"/>
          <w:szCs w:val="24"/>
        </w:rPr>
        <w:t xml:space="preserve">«ЦДО»                                                                                              </w:t>
      </w:r>
      <w:r w:rsidR="000C0EE7" w:rsidRPr="000C0E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C0EE7">
        <w:rPr>
          <w:rFonts w:ascii="Times New Roman" w:hAnsi="Times New Roman" w:cs="Times New Roman"/>
          <w:sz w:val="24"/>
          <w:szCs w:val="24"/>
        </w:rPr>
        <w:t xml:space="preserve"> С.Г.Федотова</w:t>
      </w:r>
    </w:p>
    <w:p w:rsidR="00565E18" w:rsidRPr="00684D48" w:rsidRDefault="00565E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Pr="00684D48" w:rsidRDefault="00E62513">
      <w:pPr>
        <w:jc w:val="both"/>
        <w:rPr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E62513" w:rsidRDefault="00E62513">
      <w:pPr>
        <w:jc w:val="both"/>
        <w:rPr>
          <w:rFonts w:ascii="Arial" w:hAnsi="Arial" w:cs="Arial"/>
          <w:b/>
        </w:rPr>
      </w:pPr>
    </w:p>
    <w:p w:rsidR="00565E18" w:rsidRDefault="00565E18">
      <w:pPr>
        <w:jc w:val="both"/>
      </w:pPr>
    </w:p>
    <w:sectPr w:rsidR="00565E18" w:rsidSect="00565E1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5CB"/>
    <w:multiLevelType w:val="multilevel"/>
    <w:tmpl w:val="F8C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8B165A9"/>
    <w:multiLevelType w:val="hybridMultilevel"/>
    <w:tmpl w:val="256C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14D8"/>
    <w:multiLevelType w:val="hybridMultilevel"/>
    <w:tmpl w:val="B83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0F9B"/>
    <w:multiLevelType w:val="multilevel"/>
    <w:tmpl w:val="7F2AF5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E2FD5"/>
    <w:multiLevelType w:val="hybridMultilevel"/>
    <w:tmpl w:val="8A08B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717EA2"/>
    <w:multiLevelType w:val="hybridMultilevel"/>
    <w:tmpl w:val="A6D49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72505"/>
    <w:multiLevelType w:val="hybridMultilevel"/>
    <w:tmpl w:val="AFF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F3173"/>
    <w:multiLevelType w:val="hybridMultilevel"/>
    <w:tmpl w:val="79702458"/>
    <w:lvl w:ilvl="0" w:tplc="7B8294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8D1E39"/>
    <w:multiLevelType w:val="hybridMultilevel"/>
    <w:tmpl w:val="E214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00FEA"/>
    <w:multiLevelType w:val="hybridMultilevel"/>
    <w:tmpl w:val="84041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D0B1A"/>
    <w:multiLevelType w:val="hybridMultilevel"/>
    <w:tmpl w:val="0E0C4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D05DD"/>
    <w:multiLevelType w:val="multilevel"/>
    <w:tmpl w:val="3020B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E9F5F26"/>
    <w:multiLevelType w:val="hybridMultilevel"/>
    <w:tmpl w:val="16EE28E0"/>
    <w:lvl w:ilvl="0" w:tplc="8936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60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2CF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4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0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AF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E1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6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65E18"/>
    <w:rsid w:val="000C0EE7"/>
    <w:rsid w:val="001357E6"/>
    <w:rsid w:val="00565E18"/>
    <w:rsid w:val="00684D48"/>
    <w:rsid w:val="0076310F"/>
    <w:rsid w:val="00971A47"/>
    <w:rsid w:val="00AE1C91"/>
    <w:rsid w:val="00E62513"/>
    <w:rsid w:val="00FE26D3"/>
    <w:rsid w:val="00FE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18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65E18"/>
    <w:rPr>
      <w:rFonts w:ascii="Wingdings" w:hAnsi="Wingdings" w:cs="Wingdings"/>
    </w:rPr>
  </w:style>
  <w:style w:type="character" w:customStyle="1" w:styleId="WW8Num2z0">
    <w:name w:val="WW8Num2z0"/>
    <w:qFormat/>
    <w:rsid w:val="00565E18"/>
    <w:rPr>
      <w:rFonts w:ascii="Symbol" w:hAnsi="Symbol" w:cs="Symbol"/>
      <w:sz w:val="20"/>
    </w:rPr>
  </w:style>
  <w:style w:type="character" w:customStyle="1" w:styleId="WW8Num2z1">
    <w:name w:val="WW8Num2z1"/>
    <w:qFormat/>
    <w:rsid w:val="00565E18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565E18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565E18"/>
  </w:style>
  <w:style w:type="character" w:customStyle="1" w:styleId="WW8Num3z1">
    <w:name w:val="WW8Num3z1"/>
    <w:qFormat/>
    <w:rsid w:val="00565E18"/>
  </w:style>
  <w:style w:type="character" w:customStyle="1" w:styleId="WW8Num3z2">
    <w:name w:val="WW8Num3z2"/>
    <w:qFormat/>
    <w:rsid w:val="00565E18"/>
  </w:style>
  <w:style w:type="character" w:customStyle="1" w:styleId="WW8Num3z3">
    <w:name w:val="WW8Num3z3"/>
    <w:qFormat/>
    <w:rsid w:val="00565E18"/>
  </w:style>
  <w:style w:type="character" w:customStyle="1" w:styleId="WW8Num3z4">
    <w:name w:val="WW8Num3z4"/>
    <w:qFormat/>
    <w:rsid w:val="00565E18"/>
  </w:style>
  <w:style w:type="character" w:customStyle="1" w:styleId="WW8Num3z5">
    <w:name w:val="WW8Num3z5"/>
    <w:qFormat/>
    <w:rsid w:val="00565E18"/>
  </w:style>
  <w:style w:type="character" w:customStyle="1" w:styleId="WW8Num3z6">
    <w:name w:val="WW8Num3z6"/>
    <w:qFormat/>
    <w:rsid w:val="00565E18"/>
  </w:style>
  <w:style w:type="character" w:customStyle="1" w:styleId="WW8Num3z7">
    <w:name w:val="WW8Num3z7"/>
    <w:qFormat/>
    <w:rsid w:val="00565E18"/>
  </w:style>
  <w:style w:type="character" w:customStyle="1" w:styleId="WW8Num3z8">
    <w:name w:val="WW8Num3z8"/>
    <w:qFormat/>
    <w:rsid w:val="00565E18"/>
  </w:style>
  <w:style w:type="character" w:customStyle="1" w:styleId="WW8Num2z3">
    <w:name w:val="WW8Num2z3"/>
    <w:qFormat/>
    <w:rsid w:val="00565E18"/>
    <w:rPr>
      <w:rFonts w:ascii="Symbol" w:hAnsi="Symbol" w:cs="Symbol"/>
    </w:rPr>
  </w:style>
  <w:style w:type="character" w:customStyle="1" w:styleId="WW8Num4z0">
    <w:name w:val="WW8Num4z0"/>
    <w:qFormat/>
    <w:rsid w:val="00565E18"/>
    <w:rPr>
      <w:rFonts w:ascii="Symbol" w:hAnsi="Symbol" w:cs="Symbol"/>
    </w:rPr>
  </w:style>
  <w:style w:type="character" w:customStyle="1" w:styleId="WW8Num4z1">
    <w:name w:val="WW8Num4z1"/>
    <w:qFormat/>
    <w:rsid w:val="00565E18"/>
  </w:style>
  <w:style w:type="character" w:customStyle="1" w:styleId="WW8Num4z2">
    <w:name w:val="WW8Num4z2"/>
    <w:qFormat/>
    <w:rsid w:val="00565E18"/>
    <w:rPr>
      <w:rFonts w:ascii="Wingdings" w:hAnsi="Wingdings" w:cs="Wingdings"/>
    </w:rPr>
  </w:style>
  <w:style w:type="character" w:customStyle="1" w:styleId="WW8Num4z4">
    <w:name w:val="WW8Num4z4"/>
    <w:qFormat/>
    <w:rsid w:val="00565E18"/>
    <w:rPr>
      <w:rFonts w:ascii="Courier New" w:hAnsi="Courier New" w:cs="Courier New"/>
    </w:rPr>
  </w:style>
  <w:style w:type="character" w:customStyle="1" w:styleId="WW8Num5z0">
    <w:name w:val="WW8Num5z0"/>
    <w:qFormat/>
    <w:rsid w:val="00565E18"/>
    <w:rPr>
      <w:rFonts w:ascii="Wingdings" w:hAnsi="Wingdings" w:cs="Wingdings"/>
    </w:rPr>
  </w:style>
  <w:style w:type="character" w:customStyle="1" w:styleId="WW8Num5z1">
    <w:name w:val="WW8Num5z1"/>
    <w:qFormat/>
    <w:rsid w:val="00565E18"/>
  </w:style>
  <w:style w:type="character" w:customStyle="1" w:styleId="WW8Num5z2">
    <w:name w:val="WW8Num5z2"/>
    <w:qFormat/>
    <w:rsid w:val="00565E18"/>
  </w:style>
  <w:style w:type="character" w:customStyle="1" w:styleId="WW8Num5z3">
    <w:name w:val="WW8Num5z3"/>
    <w:qFormat/>
    <w:rsid w:val="00565E18"/>
  </w:style>
  <w:style w:type="character" w:customStyle="1" w:styleId="WW8Num5z4">
    <w:name w:val="WW8Num5z4"/>
    <w:qFormat/>
    <w:rsid w:val="00565E18"/>
  </w:style>
  <w:style w:type="character" w:customStyle="1" w:styleId="WW8Num5z5">
    <w:name w:val="WW8Num5z5"/>
    <w:qFormat/>
    <w:rsid w:val="00565E18"/>
  </w:style>
  <w:style w:type="character" w:customStyle="1" w:styleId="WW8Num5z6">
    <w:name w:val="WW8Num5z6"/>
    <w:qFormat/>
    <w:rsid w:val="00565E18"/>
  </w:style>
  <w:style w:type="character" w:customStyle="1" w:styleId="WW8Num5z7">
    <w:name w:val="WW8Num5z7"/>
    <w:qFormat/>
    <w:rsid w:val="00565E18"/>
  </w:style>
  <w:style w:type="character" w:customStyle="1" w:styleId="WW8Num5z8">
    <w:name w:val="WW8Num5z8"/>
    <w:qFormat/>
    <w:rsid w:val="00565E18"/>
  </w:style>
  <w:style w:type="character" w:customStyle="1" w:styleId="WW8Num6z0">
    <w:name w:val="WW8Num6z0"/>
    <w:qFormat/>
    <w:rsid w:val="00565E18"/>
    <w:rPr>
      <w:rFonts w:ascii="Symbol" w:hAnsi="Symbol" w:cs="Symbol"/>
      <w:sz w:val="20"/>
    </w:rPr>
  </w:style>
  <w:style w:type="character" w:customStyle="1" w:styleId="WW8Num6z1">
    <w:name w:val="WW8Num6z1"/>
    <w:qFormat/>
    <w:rsid w:val="00565E18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565E18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565E18"/>
  </w:style>
  <w:style w:type="character" w:customStyle="1" w:styleId="WW8Num7z1">
    <w:name w:val="WW8Num7z1"/>
    <w:qFormat/>
    <w:rsid w:val="00565E18"/>
  </w:style>
  <w:style w:type="character" w:customStyle="1" w:styleId="WW8Num7z2">
    <w:name w:val="WW8Num7z2"/>
    <w:qFormat/>
    <w:rsid w:val="00565E18"/>
  </w:style>
  <w:style w:type="character" w:customStyle="1" w:styleId="WW8Num7z3">
    <w:name w:val="WW8Num7z3"/>
    <w:qFormat/>
    <w:rsid w:val="00565E18"/>
  </w:style>
  <w:style w:type="character" w:customStyle="1" w:styleId="WW8Num7z4">
    <w:name w:val="WW8Num7z4"/>
    <w:qFormat/>
    <w:rsid w:val="00565E18"/>
  </w:style>
  <w:style w:type="character" w:customStyle="1" w:styleId="WW8Num7z5">
    <w:name w:val="WW8Num7z5"/>
    <w:qFormat/>
    <w:rsid w:val="00565E18"/>
  </w:style>
  <w:style w:type="character" w:customStyle="1" w:styleId="WW8Num7z6">
    <w:name w:val="WW8Num7z6"/>
    <w:qFormat/>
    <w:rsid w:val="00565E18"/>
  </w:style>
  <w:style w:type="character" w:customStyle="1" w:styleId="WW8Num7z7">
    <w:name w:val="WW8Num7z7"/>
    <w:qFormat/>
    <w:rsid w:val="00565E18"/>
  </w:style>
  <w:style w:type="character" w:customStyle="1" w:styleId="WW8Num7z8">
    <w:name w:val="WW8Num7z8"/>
    <w:qFormat/>
    <w:rsid w:val="00565E18"/>
  </w:style>
  <w:style w:type="character" w:customStyle="1" w:styleId="WW8Num8z0">
    <w:name w:val="WW8Num8z0"/>
    <w:qFormat/>
    <w:rsid w:val="00565E18"/>
    <w:rPr>
      <w:rFonts w:ascii="Wingdings" w:hAnsi="Wingdings" w:cs="Wingdings"/>
    </w:rPr>
  </w:style>
  <w:style w:type="character" w:customStyle="1" w:styleId="WW8Num8z1">
    <w:name w:val="WW8Num8z1"/>
    <w:qFormat/>
    <w:rsid w:val="00565E18"/>
    <w:rPr>
      <w:rFonts w:ascii="Courier New" w:hAnsi="Courier New" w:cs="Courier New"/>
    </w:rPr>
  </w:style>
  <w:style w:type="character" w:customStyle="1" w:styleId="WW8Num8z3">
    <w:name w:val="WW8Num8z3"/>
    <w:qFormat/>
    <w:rsid w:val="00565E18"/>
    <w:rPr>
      <w:rFonts w:ascii="Symbol" w:hAnsi="Symbol" w:cs="Symbol"/>
    </w:rPr>
  </w:style>
  <w:style w:type="character" w:customStyle="1" w:styleId="WW8Num9z0">
    <w:name w:val="WW8Num9z0"/>
    <w:qFormat/>
    <w:rsid w:val="00565E18"/>
    <w:rPr>
      <w:rFonts w:ascii="Wingdings" w:hAnsi="Wingdings" w:cs="Wingdings"/>
    </w:rPr>
  </w:style>
  <w:style w:type="character" w:customStyle="1" w:styleId="WW8Num9z1">
    <w:name w:val="WW8Num9z1"/>
    <w:qFormat/>
    <w:rsid w:val="00565E18"/>
    <w:rPr>
      <w:rFonts w:ascii="Courier New" w:hAnsi="Courier New" w:cs="Courier New"/>
    </w:rPr>
  </w:style>
  <w:style w:type="character" w:customStyle="1" w:styleId="WW8Num9z3">
    <w:name w:val="WW8Num9z3"/>
    <w:qFormat/>
    <w:rsid w:val="00565E18"/>
    <w:rPr>
      <w:rFonts w:ascii="Symbol" w:hAnsi="Symbol" w:cs="Symbol"/>
    </w:rPr>
  </w:style>
  <w:style w:type="character" w:customStyle="1" w:styleId="WW8Num10z0">
    <w:name w:val="WW8Num10z0"/>
    <w:qFormat/>
    <w:rsid w:val="00565E18"/>
    <w:rPr>
      <w:rFonts w:ascii="Symbol" w:hAnsi="Symbol" w:cs="Symbol"/>
    </w:rPr>
  </w:style>
  <w:style w:type="character" w:customStyle="1" w:styleId="WW8Num10z1">
    <w:name w:val="WW8Num10z1"/>
    <w:qFormat/>
    <w:rsid w:val="00565E18"/>
    <w:rPr>
      <w:rFonts w:ascii="Courier New" w:hAnsi="Courier New" w:cs="Courier New"/>
    </w:rPr>
  </w:style>
  <w:style w:type="character" w:customStyle="1" w:styleId="WW8Num10z2">
    <w:name w:val="WW8Num10z2"/>
    <w:qFormat/>
    <w:rsid w:val="00565E18"/>
    <w:rPr>
      <w:rFonts w:ascii="Wingdings" w:hAnsi="Wingdings" w:cs="Wingdings"/>
    </w:rPr>
  </w:style>
  <w:style w:type="character" w:customStyle="1" w:styleId="WW8NumSt8z0">
    <w:name w:val="WW8NumSt8z0"/>
    <w:qFormat/>
    <w:rsid w:val="00565E18"/>
    <w:rPr>
      <w:rFonts w:ascii="Symbol" w:hAnsi="Symbol" w:cs="Symbol"/>
    </w:rPr>
  </w:style>
  <w:style w:type="character" w:customStyle="1" w:styleId="a3">
    <w:name w:val="Основной текст Знак"/>
    <w:qFormat/>
    <w:rsid w:val="00565E18"/>
    <w:rPr>
      <w:sz w:val="28"/>
      <w:szCs w:val="24"/>
    </w:rPr>
  </w:style>
  <w:style w:type="character" w:customStyle="1" w:styleId="-">
    <w:name w:val="Интернет-ссылка"/>
    <w:rsid w:val="00565E1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565E1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rsid w:val="00565E18"/>
    <w:rPr>
      <w:sz w:val="28"/>
    </w:rPr>
  </w:style>
  <w:style w:type="paragraph" w:styleId="a6">
    <w:name w:val="List"/>
    <w:basedOn w:val="a5"/>
    <w:rsid w:val="00565E18"/>
    <w:rPr>
      <w:rFonts w:cs="Mangal"/>
    </w:rPr>
  </w:style>
  <w:style w:type="paragraph" w:customStyle="1" w:styleId="Caption">
    <w:name w:val="Caption"/>
    <w:basedOn w:val="a"/>
    <w:qFormat/>
    <w:rsid w:val="00565E18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65E18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565E18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565E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b">
    <w:name w:val="Содержимое таблицы"/>
    <w:basedOn w:val="a"/>
    <w:qFormat/>
    <w:rsid w:val="00565E18"/>
    <w:pPr>
      <w:widowControl w:val="0"/>
      <w:suppressLineNumbers/>
    </w:pPr>
    <w:rPr>
      <w:rFonts w:eastAsia="Andale Sans UI;Arial Unicode MS"/>
    </w:rPr>
  </w:style>
  <w:style w:type="paragraph" w:customStyle="1" w:styleId="ac">
    <w:name w:val="Заголовок таблицы"/>
    <w:basedOn w:val="ab"/>
    <w:qFormat/>
    <w:rsid w:val="00565E18"/>
    <w:pPr>
      <w:jc w:val="center"/>
    </w:pPr>
    <w:rPr>
      <w:b/>
      <w:bCs/>
    </w:rPr>
  </w:style>
  <w:style w:type="numbering" w:customStyle="1" w:styleId="WW8Num1">
    <w:name w:val="WW8Num1"/>
    <w:qFormat/>
    <w:rsid w:val="00565E18"/>
  </w:style>
  <w:style w:type="numbering" w:customStyle="1" w:styleId="WW8Num2">
    <w:name w:val="WW8Num2"/>
    <w:qFormat/>
    <w:rsid w:val="00565E18"/>
  </w:style>
  <w:style w:type="numbering" w:customStyle="1" w:styleId="WW8Num3">
    <w:name w:val="WW8Num3"/>
    <w:qFormat/>
    <w:rsid w:val="00565E18"/>
  </w:style>
  <w:style w:type="paragraph" w:styleId="ad">
    <w:name w:val="Normal (Web)"/>
    <w:basedOn w:val="a"/>
    <w:uiPriority w:val="99"/>
    <w:rsid w:val="00FE5C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Без интервала Знак"/>
    <w:link w:val="a8"/>
    <w:uiPriority w:val="1"/>
    <w:rsid w:val="00E62513"/>
    <w:rPr>
      <w:rFonts w:ascii="Calibri" w:eastAsia="Calibri" w:hAnsi="Calibri" w:cs="Calibri"/>
      <w:sz w:val="22"/>
      <w:szCs w:val="22"/>
      <w:lang w:bidi="ar-SA"/>
    </w:rPr>
  </w:style>
  <w:style w:type="character" w:customStyle="1" w:styleId="apple-converted-space">
    <w:name w:val="apple-converted-space"/>
    <w:rsid w:val="00E62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dc:description/>
  <cp:lastModifiedBy>Admin</cp:lastModifiedBy>
  <cp:revision>10</cp:revision>
  <cp:lastPrinted>2014-05-19T15:39:00Z</cp:lastPrinted>
  <dcterms:created xsi:type="dcterms:W3CDTF">2017-05-16T11:19:00Z</dcterms:created>
  <dcterms:modified xsi:type="dcterms:W3CDTF">2019-03-03T07:46:00Z</dcterms:modified>
  <dc:language>ru-RU</dc:language>
</cp:coreProperties>
</file>